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93C" w:rsidRDefault="00C6093C" w:rsidP="00C6093C">
      <w:r>
        <w:t>Rengiamos projekto dalys</w:t>
      </w:r>
      <w:r w:rsidR="009F2269">
        <w:t>.</w:t>
      </w:r>
    </w:p>
    <w:p w:rsidR="00113585" w:rsidRDefault="000158F0" w:rsidP="00C6093C">
      <w:r>
        <w:t>T</w:t>
      </w:r>
      <w:bookmarkStart w:id="0" w:name="_GoBack"/>
      <w:bookmarkEnd w:id="0"/>
      <w:r w:rsidR="00113585">
        <w:t>echninio darbo projekto parengimas.</w:t>
      </w:r>
    </w:p>
    <w:p w:rsidR="00C6093C" w:rsidRDefault="00C6093C" w:rsidP="00C6093C"/>
    <w:p w:rsidR="00C6093C" w:rsidRDefault="00C6093C" w:rsidP="00C6093C"/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6"/>
        <w:gridCol w:w="2977"/>
        <w:gridCol w:w="5805"/>
      </w:tblGrid>
      <w:tr w:rsidR="00C6093C" w:rsidTr="00C6093C">
        <w:tc>
          <w:tcPr>
            <w:tcW w:w="846" w:type="dxa"/>
          </w:tcPr>
          <w:p w:rsidR="00C6093C" w:rsidRDefault="00C6093C" w:rsidP="00C6093C">
            <w:r>
              <w:t xml:space="preserve">Eil. Nr. </w:t>
            </w:r>
          </w:p>
        </w:tc>
        <w:tc>
          <w:tcPr>
            <w:tcW w:w="2977" w:type="dxa"/>
          </w:tcPr>
          <w:p w:rsidR="00C6093C" w:rsidRDefault="00C6093C" w:rsidP="00C6093C">
            <w:pPr>
              <w:jc w:val="center"/>
            </w:pPr>
            <w:r>
              <w:t>Projekto dalys</w:t>
            </w:r>
          </w:p>
          <w:p w:rsidR="00C6093C" w:rsidRDefault="00C6093C" w:rsidP="00C6093C"/>
        </w:tc>
        <w:tc>
          <w:tcPr>
            <w:tcW w:w="5805" w:type="dxa"/>
          </w:tcPr>
          <w:p w:rsidR="00C6093C" w:rsidRDefault="00C6093C" w:rsidP="00113585">
            <w:r w:rsidRPr="00C6093C">
              <w:t>Mokslo paskirties pastato, keičiant paskirtį į gyvenamosios paskirties (įvairių socialinių grupių asmenims), Žemaičių g. 18, Panevėžys rekonstravimo</w:t>
            </w:r>
            <w:r w:rsidR="00113585">
              <w:t xml:space="preserve"> projektinių pasiūlymų ir techninio darbo</w:t>
            </w:r>
            <w:r w:rsidRPr="00C6093C">
              <w:t xml:space="preserve"> projekt</w:t>
            </w:r>
            <w:r w:rsidR="00113585">
              <w:t>o parengimas</w:t>
            </w:r>
          </w:p>
        </w:tc>
      </w:tr>
      <w:tr w:rsidR="00C6093C" w:rsidTr="00C6093C">
        <w:tc>
          <w:tcPr>
            <w:tcW w:w="846" w:type="dxa"/>
          </w:tcPr>
          <w:p w:rsidR="00C6093C" w:rsidRDefault="008A1952" w:rsidP="00C6093C">
            <w:r>
              <w:t>1.</w:t>
            </w:r>
          </w:p>
        </w:tc>
        <w:tc>
          <w:tcPr>
            <w:tcW w:w="2977" w:type="dxa"/>
          </w:tcPr>
          <w:p w:rsidR="00C6093C" w:rsidRDefault="00C6093C" w:rsidP="008A1952">
            <w:r>
              <w:rPr>
                <w:szCs w:val="24"/>
              </w:rPr>
              <w:t>B</w:t>
            </w:r>
            <w:r w:rsidRPr="0088303A">
              <w:rPr>
                <w:szCs w:val="24"/>
              </w:rPr>
              <w:t xml:space="preserve">endroji </w:t>
            </w:r>
          </w:p>
        </w:tc>
        <w:tc>
          <w:tcPr>
            <w:tcW w:w="5805" w:type="dxa"/>
          </w:tcPr>
          <w:p w:rsidR="00C6093C" w:rsidRDefault="008A1952" w:rsidP="008A1952">
            <w:pPr>
              <w:jc w:val="center"/>
            </w:pPr>
            <w:r>
              <w:t>+</w:t>
            </w:r>
          </w:p>
        </w:tc>
      </w:tr>
      <w:tr w:rsidR="00C6093C" w:rsidTr="00C6093C">
        <w:tc>
          <w:tcPr>
            <w:tcW w:w="846" w:type="dxa"/>
          </w:tcPr>
          <w:p w:rsidR="00C6093C" w:rsidRDefault="008A1952" w:rsidP="00C6093C">
            <w:r>
              <w:t>2.</w:t>
            </w:r>
          </w:p>
        </w:tc>
        <w:tc>
          <w:tcPr>
            <w:tcW w:w="2977" w:type="dxa"/>
          </w:tcPr>
          <w:p w:rsidR="00C6093C" w:rsidRPr="00C6093C" w:rsidRDefault="008A1952" w:rsidP="00C6093C">
            <w:pPr>
              <w:spacing w:line="264" w:lineRule="auto"/>
              <w:jc w:val="both"/>
              <w:rPr>
                <w:szCs w:val="24"/>
              </w:rPr>
            </w:pPr>
            <w:r>
              <w:rPr>
                <w:szCs w:val="24"/>
              </w:rPr>
              <w:t>S</w:t>
            </w:r>
            <w:r w:rsidR="00C6093C" w:rsidRPr="00C6093C">
              <w:rPr>
                <w:szCs w:val="24"/>
              </w:rPr>
              <w:t>klypo sutvarkymas</w:t>
            </w:r>
          </w:p>
          <w:p w:rsidR="00C6093C" w:rsidRDefault="00C6093C" w:rsidP="00C6093C"/>
        </w:tc>
        <w:tc>
          <w:tcPr>
            <w:tcW w:w="5805" w:type="dxa"/>
          </w:tcPr>
          <w:p w:rsidR="00C6093C" w:rsidRDefault="008A1952" w:rsidP="008A1952">
            <w:pPr>
              <w:jc w:val="center"/>
            </w:pPr>
            <w:r>
              <w:t>+</w:t>
            </w:r>
          </w:p>
        </w:tc>
      </w:tr>
      <w:tr w:rsidR="00C6093C" w:rsidTr="00C6093C">
        <w:tc>
          <w:tcPr>
            <w:tcW w:w="846" w:type="dxa"/>
          </w:tcPr>
          <w:p w:rsidR="00C6093C" w:rsidRDefault="008A1952" w:rsidP="00C6093C">
            <w:r>
              <w:t>3.</w:t>
            </w:r>
          </w:p>
        </w:tc>
        <w:tc>
          <w:tcPr>
            <w:tcW w:w="2977" w:type="dxa"/>
          </w:tcPr>
          <w:p w:rsidR="00C6093C" w:rsidRPr="00C6093C" w:rsidRDefault="008A1952" w:rsidP="00C6093C">
            <w:pPr>
              <w:spacing w:line="264" w:lineRule="auto"/>
              <w:jc w:val="both"/>
              <w:rPr>
                <w:szCs w:val="24"/>
              </w:rPr>
            </w:pPr>
            <w:r>
              <w:rPr>
                <w:szCs w:val="24"/>
              </w:rPr>
              <w:t>A</w:t>
            </w:r>
            <w:r w:rsidR="00C6093C" w:rsidRPr="00C6093C">
              <w:rPr>
                <w:szCs w:val="24"/>
              </w:rPr>
              <w:t xml:space="preserve">rchitektūrinė </w:t>
            </w:r>
          </w:p>
          <w:p w:rsidR="00C6093C" w:rsidRDefault="00C6093C" w:rsidP="00C6093C"/>
        </w:tc>
        <w:tc>
          <w:tcPr>
            <w:tcW w:w="5805" w:type="dxa"/>
          </w:tcPr>
          <w:p w:rsidR="00C6093C" w:rsidRDefault="008A1952" w:rsidP="008A1952">
            <w:pPr>
              <w:jc w:val="center"/>
            </w:pPr>
            <w:r>
              <w:t>+</w:t>
            </w:r>
          </w:p>
        </w:tc>
      </w:tr>
      <w:tr w:rsidR="00C6093C" w:rsidTr="00C6093C">
        <w:tc>
          <w:tcPr>
            <w:tcW w:w="846" w:type="dxa"/>
          </w:tcPr>
          <w:p w:rsidR="00C6093C" w:rsidRDefault="008A1952" w:rsidP="00C6093C">
            <w:r>
              <w:t>4.</w:t>
            </w:r>
          </w:p>
        </w:tc>
        <w:tc>
          <w:tcPr>
            <w:tcW w:w="2977" w:type="dxa"/>
          </w:tcPr>
          <w:p w:rsidR="00C6093C" w:rsidRPr="00C6093C" w:rsidRDefault="008A1952" w:rsidP="00C6093C">
            <w:pPr>
              <w:spacing w:line="264" w:lineRule="auto"/>
              <w:jc w:val="both"/>
              <w:rPr>
                <w:szCs w:val="24"/>
              </w:rPr>
            </w:pPr>
            <w:r>
              <w:rPr>
                <w:szCs w:val="24"/>
              </w:rPr>
              <w:t>K</w:t>
            </w:r>
            <w:r w:rsidR="00C6093C" w:rsidRPr="00C6093C">
              <w:rPr>
                <w:szCs w:val="24"/>
              </w:rPr>
              <w:t xml:space="preserve">onstrukcijų </w:t>
            </w:r>
          </w:p>
          <w:p w:rsidR="00C6093C" w:rsidRDefault="00C6093C" w:rsidP="00C6093C"/>
        </w:tc>
        <w:tc>
          <w:tcPr>
            <w:tcW w:w="5805" w:type="dxa"/>
          </w:tcPr>
          <w:p w:rsidR="00C6093C" w:rsidRDefault="008A1952" w:rsidP="008A1952">
            <w:pPr>
              <w:jc w:val="center"/>
            </w:pPr>
            <w:r>
              <w:t>+</w:t>
            </w:r>
          </w:p>
        </w:tc>
      </w:tr>
      <w:tr w:rsidR="00C6093C" w:rsidTr="00C6093C">
        <w:tc>
          <w:tcPr>
            <w:tcW w:w="846" w:type="dxa"/>
          </w:tcPr>
          <w:p w:rsidR="00C6093C" w:rsidRDefault="008A1952" w:rsidP="00C6093C">
            <w:r>
              <w:t>5.</w:t>
            </w:r>
          </w:p>
        </w:tc>
        <w:tc>
          <w:tcPr>
            <w:tcW w:w="2977" w:type="dxa"/>
          </w:tcPr>
          <w:p w:rsidR="00C6093C" w:rsidRDefault="008A1952" w:rsidP="008A1952">
            <w:pPr>
              <w:spacing w:line="264" w:lineRule="auto"/>
              <w:jc w:val="both"/>
            </w:pPr>
            <w:r>
              <w:rPr>
                <w:szCs w:val="24"/>
              </w:rPr>
              <w:t>V</w:t>
            </w:r>
            <w:r w:rsidR="00C6093C" w:rsidRPr="00C6093C">
              <w:rPr>
                <w:szCs w:val="24"/>
              </w:rPr>
              <w:t xml:space="preserve">andentiekio ir nuotekų šalinimo </w:t>
            </w:r>
          </w:p>
        </w:tc>
        <w:tc>
          <w:tcPr>
            <w:tcW w:w="5805" w:type="dxa"/>
          </w:tcPr>
          <w:p w:rsidR="00C6093C" w:rsidRDefault="008A1952" w:rsidP="008A1952">
            <w:pPr>
              <w:jc w:val="center"/>
            </w:pPr>
            <w:r>
              <w:t>+</w:t>
            </w:r>
          </w:p>
        </w:tc>
      </w:tr>
      <w:tr w:rsidR="00C6093C" w:rsidTr="00C6093C">
        <w:tc>
          <w:tcPr>
            <w:tcW w:w="846" w:type="dxa"/>
          </w:tcPr>
          <w:p w:rsidR="00C6093C" w:rsidRDefault="008A1952" w:rsidP="00C6093C">
            <w:r>
              <w:t>6.</w:t>
            </w:r>
          </w:p>
        </w:tc>
        <w:tc>
          <w:tcPr>
            <w:tcW w:w="2977" w:type="dxa"/>
          </w:tcPr>
          <w:p w:rsidR="00C6093C" w:rsidRDefault="008A1952" w:rsidP="008A1952">
            <w:r>
              <w:rPr>
                <w:szCs w:val="24"/>
              </w:rPr>
              <w:t>Š</w:t>
            </w:r>
            <w:r w:rsidR="00C6093C" w:rsidRPr="0088303A">
              <w:rPr>
                <w:szCs w:val="24"/>
              </w:rPr>
              <w:t xml:space="preserve">ildymo, vėdinimo ir oro kondicionavimo </w:t>
            </w:r>
          </w:p>
        </w:tc>
        <w:tc>
          <w:tcPr>
            <w:tcW w:w="5805" w:type="dxa"/>
          </w:tcPr>
          <w:p w:rsidR="00C6093C" w:rsidRDefault="008A1952" w:rsidP="008A1952">
            <w:pPr>
              <w:jc w:val="center"/>
            </w:pPr>
            <w:r>
              <w:t>+</w:t>
            </w:r>
          </w:p>
        </w:tc>
      </w:tr>
      <w:tr w:rsidR="00C6093C" w:rsidTr="00C6093C">
        <w:tc>
          <w:tcPr>
            <w:tcW w:w="846" w:type="dxa"/>
          </w:tcPr>
          <w:p w:rsidR="00C6093C" w:rsidRDefault="008A1952" w:rsidP="00C6093C">
            <w:r>
              <w:t>7.</w:t>
            </w:r>
          </w:p>
        </w:tc>
        <w:tc>
          <w:tcPr>
            <w:tcW w:w="2977" w:type="dxa"/>
          </w:tcPr>
          <w:p w:rsidR="00C6093C" w:rsidRDefault="008A1952" w:rsidP="008A1952">
            <w:pPr>
              <w:spacing w:line="264" w:lineRule="auto"/>
              <w:jc w:val="both"/>
            </w:pPr>
            <w:r>
              <w:rPr>
                <w:szCs w:val="24"/>
              </w:rPr>
              <w:t>D</w:t>
            </w:r>
            <w:r w:rsidR="00C6093C" w:rsidRPr="00C6093C">
              <w:rPr>
                <w:szCs w:val="24"/>
              </w:rPr>
              <w:t xml:space="preserve">ujotiekio </w:t>
            </w:r>
          </w:p>
        </w:tc>
        <w:tc>
          <w:tcPr>
            <w:tcW w:w="5805" w:type="dxa"/>
          </w:tcPr>
          <w:p w:rsidR="00C6093C" w:rsidRDefault="008A1952" w:rsidP="008A1952">
            <w:pPr>
              <w:jc w:val="center"/>
            </w:pPr>
            <w:r>
              <w:t>+</w:t>
            </w:r>
          </w:p>
        </w:tc>
      </w:tr>
      <w:tr w:rsidR="00C6093C" w:rsidTr="00C6093C">
        <w:tc>
          <w:tcPr>
            <w:tcW w:w="846" w:type="dxa"/>
          </w:tcPr>
          <w:p w:rsidR="00C6093C" w:rsidRDefault="008A1952" w:rsidP="00C6093C">
            <w:r>
              <w:t>8.</w:t>
            </w:r>
          </w:p>
        </w:tc>
        <w:tc>
          <w:tcPr>
            <w:tcW w:w="2977" w:type="dxa"/>
          </w:tcPr>
          <w:p w:rsidR="00C6093C" w:rsidRDefault="008A1952" w:rsidP="008A1952">
            <w:pPr>
              <w:spacing w:line="264" w:lineRule="auto"/>
              <w:jc w:val="both"/>
            </w:pPr>
            <w:r>
              <w:rPr>
                <w:szCs w:val="24"/>
              </w:rPr>
              <w:t>E</w:t>
            </w:r>
            <w:r w:rsidR="00C6093C" w:rsidRPr="008A1952">
              <w:rPr>
                <w:szCs w:val="24"/>
              </w:rPr>
              <w:t xml:space="preserve">lektrotechnikos </w:t>
            </w:r>
          </w:p>
        </w:tc>
        <w:tc>
          <w:tcPr>
            <w:tcW w:w="5805" w:type="dxa"/>
          </w:tcPr>
          <w:p w:rsidR="00C6093C" w:rsidRDefault="008A1952" w:rsidP="008A1952">
            <w:pPr>
              <w:jc w:val="center"/>
            </w:pPr>
            <w:r>
              <w:t>+</w:t>
            </w:r>
          </w:p>
        </w:tc>
      </w:tr>
      <w:tr w:rsidR="00C6093C" w:rsidTr="00C6093C">
        <w:tc>
          <w:tcPr>
            <w:tcW w:w="846" w:type="dxa"/>
          </w:tcPr>
          <w:p w:rsidR="00C6093C" w:rsidRDefault="008A1952" w:rsidP="00C6093C">
            <w:r>
              <w:t>9.</w:t>
            </w:r>
          </w:p>
        </w:tc>
        <w:tc>
          <w:tcPr>
            <w:tcW w:w="2977" w:type="dxa"/>
          </w:tcPr>
          <w:p w:rsidR="00C6093C" w:rsidRDefault="008A1952" w:rsidP="008A1952">
            <w:pPr>
              <w:spacing w:line="264" w:lineRule="auto"/>
              <w:jc w:val="both"/>
            </w:pPr>
            <w:r>
              <w:rPr>
                <w:szCs w:val="24"/>
              </w:rPr>
              <w:t>E</w:t>
            </w:r>
            <w:r w:rsidR="00C6093C" w:rsidRPr="008A1952">
              <w:rPr>
                <w:szCs w:val="24"/>
              </w:rPr>
              <w:t xml:space="preserve">lektroninių ryšių (telekomunikacijų) </w:t>
            </w:r>
          </w:p>
        </w:tc>
        <w:tc>
          <w:tcPr>
            <w:tcW w:w="5805" w:type="dxa"/>
          </w:tcPr>
          <w:p w:rsidR="00C6093C" w:rsidRDefault="008A1952" w:rsidP="008A1952">
            <w:pPr>
              <w:jc w:val="center"/>
            </w:pPr>
            <w:r>
              <w:t>+</w:t>
            </w:r>
          </w:p>
        </w:tc>
      </w:tr>
      <w:tr w:rsidR="00C6093C" w:rsidTr="00C6093C">
        <w:tc>
          <w:tcPr>
            <w:tcW w:w="846" w:type="dxa"/>
          </w:tcPr>
          <w:p w:rsidR="00C6093C" w:rsidRDefault="008A1952" w:rsidP="00C6093C">
            <w:r>
              <w:t>10.</w:t>
            </w:r>
          </w:p>
        </w:tc>
        <w:tc>
          <w:tcPr>
            <w:tcW w:w="2977" w:type="dxa"/>
          </w:tcPr>
          <w:p w:rsidR="00C6093C" w:rsidRDefault="008A1952" w:rsidP="008A1952">
            <w:pPr>
              <w:spacing w:line="264" w:lineRule="auto"/>
              <w:jc w:val="both"/>
            </w:pPr>
            <w:r>
              <w:rPr>
                <w:szCs w:val="24"/>
              </w:rPr>
              <w:t>A</w:t>
            </w:r>
            <w:r w:rsidR="00C6093C" w:rsidRPr="008A1952">
              <w:rPr>
                <w:szCs w:val="24"/>
              </w:rPr>
              <w:t xml:space="preserve">psauginės signalizacijos </w:t>
            </w:r>
          </w:p>
        </w:tc>
        <w:tc>
          <w:tcPr>
            <w:tcW w:w="5805" w:type="dxa"/>
          </w:tcPr>
          <w:p w:rsidR="00C6093C" w:rsidRDefault="008A1952" w:rsidP="008A1952">
            <w:pPr>
              <w:jc w:val="center"/>
            </w:pPr>
            <w:r>
              <w:t>+</w:t>
            </w:r>
          </w:p>
        </w:tc>
      </w:tr>
      <w:tr w:rsidR="00C6093C" w:rsidTr="00C6093C">
        <w:tc>
          <w:tcPr>
            <w:tcW w:w="846" w:type="dxa"/>
          </w:tcPr>
          <w:p w:rsidR="00C6093C" w:rsidRDefault="008A1952" w:rsidP="00C6093C">
            <w:r>
              <w:t>11.</w:t>
            </w:r>
          </w:p>
        </w:tc>
        <w:tc>
          <w:tcPr>
            <w:tcW w:w="2977" w:type="dxa"/>
          </w:tcPr>
          <w:p w:rsidR="00C6093C" w:rsidRDefault="008A1952" w:rsidP="008A1952">
            <w:pPr>
              <w:spacing w:line="264" w:lineRule="auto"/>
              <w:jc w:val="both"/>
            </w:pPr>
            <w:r>
              <w:rPr>
                <w:szCs w:val="24"/>
              </w:rPr>
              <w:t>G</w:t>
            </w:r>
            <w:r w:rsidR="00C6093C" w:rsidRPr="008A1952">
              <w:rPr>
                <w:szCs w:val="24"/>
              </w:rPr>
              <w:t xml:space="preserve">aisro aptikimo ir signalizavimo </w:t>
            </w:r>
          </w:p>
        </w:tc>
        <w:tc>
          <w:tcPr>
            <w:tcW w:w="5805" w:type="dxa"/>
          </w:tcPr>
          <w:p w:rsidR="00C6093C" w:rsidRDefault="008A1952" w:rsidP="008A1952">
            <w:pPr>
              <w:jc w:val="center"/>
            </w:pPr>
            <w:r>
              <w:t>+</w:t>
            </w:r>
          </w:p>
        </w:tc>
      </w:tr>
      <w:tr w:rsidR="00C6093C" w:rsidTr="00C6093C">
        <w:tc>
          <w:tcPr>
            <w:tcW w:w="846" w:type="dxa"/>
          </w:tcPr>
          <w:p w:rsidR="00C6093C" w:rsidRDefault="008A1952" w:rsidP="00C6093C">
            <w:r>
              <w:t>12.</w:t>
            </w:r>
          </w:p>
        </w:tc>
        <w:tc>
          <w:tcPr>
            <w:tcW w:w="2977" w:type="dxa"/>
          </w:tcPr>
          <w:p w:rsidR="00C6093C" w:rsidRDefault="008A1952" w:rsidP="008A1952">
            <w:pPr>
              <w:spacing w:line="264" w:lineRule="auto"/>
              <w:jc w:val="both"/>
            </w:pPr>
            <w:r>
              <w:rPr>
                <w:szCs w:val="24"/>
              </w:rPr>
              <w:t>P</w:t>
            </w:r>
            <w:r w:rsidR="00C6093C" w:rsidRPr="008A1952">
              <w:rPr>
                <w:szCs w:val="24"/>
              </w:rPr>
              <w:t xml:space="preserve">rocesų valdymo ir automatizavimo </w:t>
            </w:r>
          </w:p>
        </w:tc>
        <w:tc>
          <w:tcPr>
            <w:tcW w:w="5805" w:type="dxa"/>
          </w:tcPr>
          <w:p w:rsidR="00C6093C" w:rsidRDefault="008A1952" w:rsidP="008A1952">
            <w:pPr>
              <w:jc w:val="center"/>
            </w:pPr>
            <w:r>
              <w:t>+</w:t>
            </w:r>
          </w:p>
        </w:tc>
      </w:tr>
      <w:tr w:rsidR="00C6093C" w:rsidTr="00C6093C">
        <w:tc>
          <w:tcPr>
            <w:tcW w:w="846" w:type="dxa"/>
          </w:tcPr>
          <w:p w:rsidR="00C6093C" w:rsidRDefault="008A1952" w:rsidP="00C6093C">
            <w:r>
              <w:t>13.</w:t>
            </w:r>
          </w:p>
        </w:tc>
        <w:tc>
          <w:tcPr>
            <w:tcW w:w="2977" w:type="dxa"/>
          </w:tcPr>
          <w:p w:rsidR="00C6093C" w:rsidRDefault="008A1952" w:rsidP="008A1952">
            <w:pPr>
              <w:spacing w:line="264" w:lineRule="auto"/>
              <w:jc w:val="both"/>
            </w:pPr>
            <w:r w:rsidRPr="008A1952">
              <w:rPr>
                <w:szCs w:val="24"/>
              </w:rPr>
              <w:t>Š</w:t>
            </w:r>
            <w:r w:rsidR="00C6093C" w:rsidRPr="008A1952">
              <w:rPr>
                <w:szCs w:val="24"/>
              </w:rPr>
              <w:t xml:space="preserve">ilumos gamybos ir tiekimo </w:t>
            </w:r>
          </w:p>
        </w:tc>
        <w:tc>
          <w:tcPr>
            <w:tcW w:w="5805" w:type="dxa"/>
          </w:tcPr>
          <w:p w:rsidR="00C6093C" w:rsidRDefault="008A1952" w:rsidP="008A1952">
            <w:pPr>
              <w:jc w:val="center"/>
            </w:pPr>
            <w:r>
              <w:t>+</w:t>
            </w:r>
          </w:p>
        </w:tc>
      </w:tr>
      <w:tr w:rsidR="00C6093C" w:rsidTr="00C6093C">
        <w:tc>
          <w:tcPr>
            <w:tcW w:w="846" w:type="dxa"/>
          </w:tcPr>
          <w:p w:rsidR="00C6093C" w:rsidRDefault="008A1952" w:rsidP="00C6093C">
            <w:r>
              <w:t>14.</w:t>
            </w:r>
          </w:p>
        </w:tc>
        <w:tc>
          <w:tcPr>
            <w:tcW w:w="2977" w:type="dxa"/>
          </w:tcPr>
          <w:p w:rsidR="00C6093C" w:rsidRDefault="008A1952" w:rsidP="008A1952">
            <w:pPr>
              <w:spacing w:line="264" w:lineRule="auto"/>
              <w:jc w:val="both"/>
            </w:pPr>
            <w:r>
              <w:rPr>
                <w:szCs w:val="24"/>
              </w:rPr>
              <w:t>G</w:t>
            </w:r>
            <w:r w:rsidR="00C6093C" w:rsidRPr="008A1952">
              <w:rPr>
                <w:szCs w:val="24"/>
              </w:rPr>
              <w:t xml:space="preserve">aisrinės saugos </w:t>
            </w:r>
          </w:p>
        </w:tc>
        <w:tc>
          <w:tcPr>
            <w:tcW w:w="5805" w:type="dxa"/>
          </w:tcPr>
          <w:p w:rsidR="00C6093C" w:rsidRDefault="008A1952" w:rsidP="008A1952">
            <w:pPr>
              <w:jc w:val="center"/>
            </w:pPr>
            <w:r>
              <w:t>+</w:t>
            </w:r>
          </w:p>
        </w:tc>
      </w:tr>
      <w:tr w:rsidR="00C6093C" w:rsidTr="00C6093C">
        <w:tc>
          <w:tcPr>
            <w:tcW w:w="846" w:type="dxa"/>
          </w:tcPr>
          <w:p w:rsidR="00C6093C" w:rsidRDefault="008A1952" w:rsidP="00C6093C">
            <w:r>
              <w:t>15.</w:t>
            </w:r>
          </w:p>
        </w:tc>
        <w:tc>
          <w:tcPr>
            <w:tcW w:w="2977" w:type="dxa"/>
          </w:tcPr>
          <w:p w:rsidR="00C6093C" w:rsidRDefault="008A1952" w:rsidP="008A1952">
            <w:pPr>
              <w:spacing w:line="264" w:lineRule="auto"/>
              <w:jc w:val="both"/>
            </w:pPr>
            <w:r>
              <w:rPr>
                <w:szCs w:val="24"/>
              </w:rPr>
              <w:t>P</w:t>
            </w:r>
            <w:r w:rsidR="00C6093C" w:rsidRPr="008A1952">
              <w:rPr>
                <w:szCs w:val="24"/>
              </w:rPr>
              <w:t xml:space="preserve">asirengimo statybai ir statybos darbų organizavimo </w:t>
            </w:r>
          </w:p>
        </w:tc>
        <w:tc>
          <w:tcPr>
            <w:tcW w:w="5805" w:type="dxa"/>
          </w:tcPr>
          <w:p w:rsidR="00C6093C" w:rsidRDefault="008A1952" w:rsidP="008A1952">
            <w:pPr>
              <w:jc w:val="center"/>
            </w:pPr>
            <w:r>
              <w:t>+</w:t>
            </w:r>
          </w:p>
        </w:tc>
      </w:tr>
      <w:tr w:rsidR="00C6093C" w:rsidTr="00C6093C">
        <w:tc>
          <w:tcPr>
            <w:tcW w:w="846" w:type="dxa"/>
          </w:tcPr>
          <w:p w:rsidR="00C6093C" w:rsidRDefault="008A1952" w:rsidP="00C6093C">
            <w:r>
              <w:t>16</w:t>
            </w:r>
          </w:p>
        </w:tc>
        <w:tc>
          <w:tcPr>
            <w:tcW w:w="2977" w:type="dxa"/>
          </w:tcPr>
          <w:p w:rsidR="00C6093C" w:rsidRDefault="008A1952" w:rsidP="008A1952">
            <w:pPr>
              <w:spacing w:line="264" w:lineRule="auto"/>
              <w:jc w:val="both"/>
            </w:pPr>
            <w:r>
              <w:rPr>
                <w:szCs w:val="24"/>
              </w:rPr>
              <w:t>S</w:t>
            </w:r>
            <w:r w:rsidR="00C6093C" w:rsidRPr="008A1952">
              <w:rPr>
                <w:szCs w:val="24"/>
              </w:rPr>
              <w:t xml:space="preserve">tatybos skaičiuojamosios kainos nustatymo </w:t>
            </w:r>
          </w:p>
        </w:tc>
        <w:tc>
          <w:tcPr>
            <w:tcW w:w="5805" w:type="dxa"/>
          </w:tcPr>
          <w:p w:rsidR="00C6093C" w:rsidRDefault="008A1952" w:rsidP="008A1952">
            <w:pPr>
              <w:jc w:val="center"/>
            </w:pPr>
            <w:r>
              <w:t>+</w:t>
            </w:r>
          </w:p>
        </w:tc>
      </w:tr>
      <w:tr w:rsidR="008A1952" w:rsidTr="00C6093C">
        <w:tc>
          <w:tcPr>
            <w:tcW w:w="846" w:type="dxa"/>
          </w:tcPr>
          <w:p w:rsidR="008A1952" w:rsidRDefault="008A1952" w:rsidP="00C6093C"/>
        </w:tc>
        <w:tc>
          <w:tcPr>
            <w:tcW w:w="2977" w:type="dxa"/>
          </w:tcPr>
          <w:p w:rsidR="008A1952" w:rsidRDefault="008A1952" w:rsidP="008A1952">
            <w:pPr>
              <w:spacing w:line="264" w:lineRule="auto"/>
              <w:jc w:val="right"/>
              <w:rPr>
                <w:szCs w:val="24"/>
              </w:rPr>
            </w:pPr>
            <w:r>
              <w:rPr>
                <w:szCs w:val="24"/>
              </w:rPr>
              <w:t>Viso dalų:</w:t>
            </w:r>
          </w:p>
        </w:tc>
        <w:tc>
          <w:tcPr>
            <w:tcW w:w="5805" w:type="dxa"/>
          </w:tcPr>
          <w:p w:rsidR="008A1952" w:rsidRDefault="008A1952" w:rsidP="008A1952">
            <w:pPr>
              <w:jc w:val="center"/>
            </w:pPr>
            <w:r>
              <w:t>16</w:t>
            </w:r>
          </w:p>
        </w:tc>
      </w:tr>
    </w:tbl>
    <w:p w:rsidR="00C6093C" w:rsidRDefault="00C6093C" w:rsidP="00C6093C"/>
    <w:p w:rsidR="00C6093C" w:rsidRDefault="00C6093C" w:rsidP="00C6093C"/>
    <w:p w:rsidR="00C6093C" w:rsidRDefault="00C6093C"/>
    <w:p w:rsidR="00AA55B7" w:rsidRDefault="003C27A8" w:rsidP="00C6093C">
      <w:r>
        <w:t xml:space="preserve">Tiekėjas turi pateikti popierinių egzempliorių: </w:t>
      </w:r>
      <w:r w:rsidR="00113585">
        <w:t xml:space="preserve">projektinių pasiūlymų ir techninio darbo </w:t>
      </w:r>
      <w:r>
        <w:t>projekto –  3 vnt.</w:t>
      </w:r>
    </w:p>
    <w:sectPr w:rsidR="00AA55B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72CF0"/>
    <w:multiLevelType w:val="multilevel"/>
    <w:tmpl w:val="51BCEB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Times New Roman" w:hAnsi="Times New Roman" w:cs="Times New Roman" w:hint="default"/>
        <w:b w:val="0"/>
        <w:bCs/>
        <w:strike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457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43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15"/>
    <w:rsid w:val="000158F0"/>
    <w:rsid w:val="00113585"/>
    <w:rsid w:val="003C27A8"/>
    <w:rsid w:val="00810B15"/>
    <w:rsid w:val="008A1952"/>
    <w:rsid w:val="009F2269"/>
    <w:rsid w:val="00AA55B7"/>
    <w:rsid w:val="00C60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E2FC26-12E6-4905-A0B7-1C8D73DD9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C609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raopastraipa">
    <w:name w:val="List Paragraph"/>
    <w:basedOn w:val="prastasis"/>
    <w:uiPriority w:val="34"/>
    <w:qFormat/>
    <w:rsid w:val="00C6093C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621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Tamošiūnas</dc:creator>
  <cp:keywords/>
  <dc:description/>
  <cp:lastModifiedBy>Kęstutis Tamošiūnas</cp:lastModifiedBy>
  <cp:revision>7</cp:revision>
  <dcterms:created xsi:type="dcterms:W3CDTF">2024-07-02T08:53:00Z</dcterms:created>
  <dcterms:modified xsi:type="dcterms:W3CDTF">2024-11-18T09:23:00Z</dcterms:modified>
</cp:coreProperties>
</file>